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62DA9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871"/>
        <w:gridCol w:w="482"/>
        <w:gridCol w:w="1535"/>
        <w:gridCol w:w="818"/>
        <w:gridCol w:w="623"/>
        <w:gridCol w:w="1731"/>
      </w:tblGrid>
      <w:tr w:rsidR="00347DF5" w14:paraId="218D9135" w14:textId="77777777" w:rsidTr="00022C74">
        <w:trPr>
          <w:trHeight w:val="1642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3AF200C9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6EDA80AE" w:rsidR="00CE6B7F" w:rsidRDefault="0054138E" w:rsidP="00DF49C3">
            <w:pPr>
              <w:spacing w:line="240" w:lineRule="auto"/>
              <w:jc w:val="center"/>
            </w:pPr>
            <w:hyperlink r:id="rId6" w:history="1">
              <w:r w:rsidRPr="00965CBD">
                <w:rPr>
                  <w:rStyle w:val="Hyperlink"/>
                </w:rPr>
                <w:t>www.giffordgolfclub.com</w:t>
              </w:r>
            </w:hyperlink>
          </w:p>
          <w:p w14:paraId="00D6D2A6" w14:textId="77777777" w:rsidR="0054138E" w:rsidRDefault="0054138E" w:rsidP="00DF49C3">
            <w:pPr>
              <w:spacing w:line="240" w:lineRule="auto"/>
              <w:jc w:val="center"/>
            </w:pPr>
          </w:p>
          <w:p w14:paraId="09A14BE8" w14:textId="33901E95" w:rsidR="00347DF5" w:rsidRPr="00022C74" w:rsidRDefault="00347DF5" w:rsidP="00DF49C3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Gifford Golf Club </w:t>
            </w:r>
            <w:r w:rsidR="009646A1">
              <w:rPr>
                <w:b/>
                <w:bCs/>
                <w:color w:val="4472C4" w:themeColor="accent1"/>
                <w:sz w:val="32"/>
                <w:szCs w:val="32"/>
              </w:rPr>
              <w:t>2 Person</w:t>
            </w:r>
            <w:r w:rsidR="002307A4" w:rsidRPr="00022C74">
              <w:rPr>
                <w:b/>
                <w:bCs/>
                <w:color w:val="4472C4" w:themeColor="accent1"/>
                <w:sz w:val="32"/>
                <w:szCs w:val="32"/>
              </w:rPr>
              <w:t>Texas Scramble</w:t>
            </w:r>
            <w:r w:rsidR="0054598F"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F140A6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0BE9C093" w14:textId="1ADA62CA" w:rsidR="00347DF5" w:rsidRPr="00C10E70" w:rsidRDefault="00347DF5" w:rsidP="00DF49C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Saturday </w:t>
            </w:r>
            <w:r w:rsidR="00603387" w:rsidRPr="00022C74">
              <w:rPr>
                <w:b/>
                <w:bCs/>
                <w:color w:val="4472C4" w:themeColor="accent1"/>
                <w:sz w:val="32"/>
                <w:szCs w:val="32"/>
              </w:rPr>
              <w:t>2</w:t>
            </w:r>
            <w:r w:rsidR="009646A1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="000937BB">
              <w:rPr>
                <w:b/>
                <w:bCs/>
                <w:color w:val="4472C4" w:themeColor="accent1"/>
                <w:sz w:val="32"/>
                <w:szCs w:val="32"/>
              </w:rPr>
              <w:t>th</w:t>
            </w:r>
            <w:r w:rsidR="00603387"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9646A1">
              <w:rPr>
                <w:b/>
                <w:bCs/>
                <w:color w:val="4472C4" w:themeColor="accent1"/>
                <w:sz w:val="32"/>
                <w:szCs w:val="32"/>
              </w:rPr>
              <w:t>May</w:t>
            </w:r>
            <w:r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F140A6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170B08F6" w14:textId="34DF3438" w:rsidR="00CE6B7F" w:rsidRPr="005E148D" w:rsidRDefault="00347DF5" w:rsidP="00CE6B7F">
            <w:pPr>
              <w:spacing w:line="240" w:lineRule="auto"/>
              <w:jc w:val="center"/>
            </w:pPr>
            <w:r w:rsidRPr="005E148D">
              <w:t>Entry is £</w:t>
            </w:r>
            <w:r w:rsidR="00BE4940">
              <w:t>10</w:t>
            </w:r>
            <w:r w:rsidRPr="005E148D">
              <w:t xml:space="preserve"> per </w:t>
            </w:r>
            <w:r w:rsidR="00BE4940">
              <w:t>member and £15 per visitor</w:t>
            </w:r>
            <w:r w:rsidRPr="005E148D">
              <w:t xml:space="preserve">.  </w:t>
            </w:r>
          </w:p>
          <w:p w14:paraId="127867F4" w14:textId="4642EFAE" w:rsidR="005E148D" w:rsidRDefault="00347DF5" w:rsidP="00BA2E6E">
            <w:pPr>
              <w:spacing w:line="240" w:lineRule="auto"/>
              <w:jc w:val="center"/>
            </w:pPr>
            <w:r>
              <w:t xml:space="preserve">Entries Close </w:t>
            </w:r>
            <w:r w:rsidR="00F140A6">
              <w:t>Wednes</w:t>
            </w:r>
            <w:r w:rsidR="000937BB">
              <w:t>day</w:t>
            </w:r>
            <w:r>
              <w:t xml:space="preserve"> </w:t>
            </w:r>
            <w:r w:rsidR="00813603">
              <w:t>2</w:t>
            </w:r>
            <w:r w:rsidR="009646A1">
              <w:t>1st</w:t>
            </w:r>
            <w:r w:rsidR="00813603">
              <w:t xml:space="preserve"> </w:t>
            </w:r>
            <w:r w:rsidR="009646A1">
              <w:t>May</w:t>
            </w:r>
            <w:r>
              <w:t xml:space="preserve"> 202</w:t>
            </w:r>
            <w:r w:rsidR="00F140A6">
              <w:t>5</w:t>
            </w:r>
            <w:r w:rsidR="005E148D">
              <w:t>.</w:t>
            </w:r>
            <w:r w:rsidR="007C3794">
              <w:t xml:space="preserve">   </w:t>
            </w:r>
            <w:r w:rsidR="005E148D"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B0F63AF" w14:textId="42866639" w:rsidR="00347DF5" w:rsidRDefault="00347DF5" w:rsidP="00DF49C3">
            <w:pPr>
              <w:spacing w:line="240" w:lineRule="auto"/>
            </w:pPr>
            <w:r>
              <w:t>Name: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86FF236" w14:textId="77777777" w:rsidR="00347DF5" w:rsidRDefault="00347DF5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6D1DBAC8" w14:textId="16EDDF16" w:rsidR="00347DF5" w:rsidRDefault="00347DF5" w:rsidP="00DF49C3">
            <w:pPr>
              <w:spacing w:line="240" w:lineRule="auto"/>
            </w:pPr>
            <w:r>
              <w:t>Email Address</w:t>
            </w:r>
            <w:r w:rsidR="007C3794"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936FD0" w14:textId="77777777" w:rsidR="00347DF5" w:rsidRDefault="00347DF5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5ECE8C7A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F01C82" w14:textId="77777777" w:rsidR="00347DF5" w:rsidRDefault="00347DF5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CF31CAB" w14:textId="77777777" w:rsidR="00347DF5" w:rsidRDefault="00347DF5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9C712F9" w14:textId="77777777" w:rsidR="00347DF5" w:rsidRDefault="00347DF5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1A3DDD2" w14:textId="77777777" w:rsidR="00347DF5" w:rsidRDefault="00347DF5" w:rsidP="00DF49C3">
            <w:pPr>
              <w:spacing w:line="240" w:lineRule="auto"/>
            </w:pPr>
          </w:p>
        </w:tc>
      </w:tr>
      <w:tr w:rsidR="00347DF5" w14:paraId="54A9AB22" w14:textId="77777777" w:rsidTr="00A420E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60C2871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2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4472C4" w:themeFill="accent1"/>
          </w:tcPr>
          <w:p w14:paraId="7B786438" w14:textId="77777777" w:rsidR="00347DF5" w:rsidRDefault="00347DF5" w:rsidP="00DF49C3">
            <w:pPr>
              <w:spacing w:line="240" w:lineRule="auto"/>
            </w:pPr>
          </w:p>
        </w:tc>
      </w:tr>
      <w:tr w:rsidR="00347DF5" w14:paraId="5D2DB605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C171BA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6D8DC45D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2B32209" w14:textId="77777777" w:rsidR="00347DF5" w:rsidRDefault="00347DF5" w:rsidP="00DF49C3">
            <w:pPr>
              <w:spacing w:line="240" w:lineRule="auto"/>
            </w:pPr>
          </w:p>
        </w:tc>
      </w:tr>
      <w:tr w:rsidR="00347DF5" w14:paraId="536C55BF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ACB64F" w14:textId="7F40BF91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DABC08" w14:textId="77777777" w:rsidR="00347DF5" w:rsidRDefault="00347DF5" w:rsidP="00DF49C3">
            <w:pPr>
              <w:spacing w:line="240" w:lineRule="auto"/>
            </w:pPr>
          </w:p>
        </w:tc>
      </w:tr>
      <w:tr w:rsidR="00347DF5" w14:paraId="3220A74C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E226E3A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9EBB237" w14:textId="77777777" w:rsidR="00347DF5" w:rsidRDefault="00347DF5" w:rsidP="00DF49C3">
            <w:pPr>
              <w:spacing w:line="240" w:lineRule="auto"/>
            </w:pPr>
          </w:p>
        </w:tc>
      </w:tr>
      <w:tr w:rsidR="00347DF5" w14:paraId="70CC2CEB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9BED4BE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8F45777" w14:textId="77777777" w:rsidR="00347DF5" w:rsidRDefault="00347DF5" w:rsidP="00DF49C3">
            <w:pPr>
              <w:spacing w:line="240" w:lineRule="auto"/>
            </w:pPr>
          </w:p>
        </w:tc>
      </w:tr>
      <w:tr w:rsidR="00347DF5" w14:paraId="05EBBEF3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3E43884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3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559179D" w14:textId="77777777" w:rsidR="00347DF5" w:rsidRDefault="00347DF5" w:rsidP="00DF49C3">
            <w:pPr>
              <w:spacing w:line="240" w:lineRule="auto"/>
            </w:pPr>
          </w:p>
        </w:tc>
      </w:tr>
      <w:tr w:rsidR="00347DF5" w14:paraId="4A224EB4" w14:textId="77777777" w:rsidTr="007C3794">
        <w:trPr>
          <w:trHeight w:val="28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0092CB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66544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F67BF49" w14:textId="77777777" w:rsidR="00347DF5" w:rsidRDefault="00347DF5" w:rsidP="00DF49C3">
            <w:pPr>
              <w:spacing w:line="240" w:lineRule="auto"/>
            </w:pPr>
          </w:p>
        </w:tc>
      </w:tr>
      <w:tr w:rsidR="00347DF5" w14:paraId="6AC368A0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1321A8C" w14:textId="62B181C2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A312775" w14:textId="77777777" w:rsidR="00347DF5" w:rsidRDefault="00347DF5" w:rsidP="00DF49C3">
            <w:pPr>
              <w:spacing w:line="240" w:lineRule="auto"/>
            </w:pPr>
          </w:p>
        </w:tc>
      </w:tr>
      <w:tr w:rsidR="00347DF5" w14:paraId="01E23AF8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591BA02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299D08B" w14:textId="77777777" w:rsidR="00347DF5" w:rsidRDefault="00347DF5" w:rsidP="00DF49C3">
            <w:pPr>
              <w:spacing w:line="240" w:lineRule="auto"/>
            </w:pPr>
          </w:p>
        </w:tc>
      </w:tr>
      <w:tr w:rsidR="00347DF5" w14:paraId="74C3A128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5EFCE0BB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6465F52" w14:textId="77777777" w:rsidR="00347DF5" w:rsidRDefault="00347DF5" w:rsidP="00DF49C3">
            <w:pPr>
              <w:spacing w:line="240" w:lineRule="auto"/>
            </w:pPr>
          </w:p>
        </w:tc>
      </w:tr>
      <w:tr w:rsidR="0090739F" w14:paraId="0DB1E642" w14:textId="77777777" w:rsidTr="00A420E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DAD6AEA" w14:textId="49B42BBB" w:rsidR="0090739F" w:rsidRDefault="0090739F" w:rsidP="00DF49C3">
            <w:pPr>
              <w:spacing w:line="240" w:lineRule="auto"/>
            </w:pPr>
            <w:r w:rsidRPr="00A420E4">
              <w:rPr>
                <w:color w:val="4472C4" w:themeColor="accent1"/>
              </w:rPr>
              <w:t>Player 4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4472C4" w:themeFill="accent1"/>
          </w:tcPr>
          <w:p w14:paraId="34828194" w14:textId="77777777" w:rsidR="0090739F" w:rsidRDefault="0090739F" w:rsidP="00DF49C3">
            <w:pPr>
              <w:spacing w:line="240" w:lineRule="auto"/>
            </w:pPr>
          </w:p>
        </w:tc>
      </w:tr>
      <w:tr w:rsidR="0090739F" w14:paraId="00D732FC" w14:textId="77777777" w:rsidTr="00576B52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8624F29" w14:textId="77777777" w:rsidR="0090739F" w:rsidRDefault="00A420E4" w:rsidP="00DF49C3">
            <w:pPr>
              <w:spacing w:line="240" w:lineRule="auto"/>
            </w:pPr>
            <w:r>
              <w:t>Name</w:t>
            </w:r>
            <w:r w:rsidR="00990BBE">
              <w:t>:</w:t>
            </w:r>
          </w:p>
          <w:p w14:paraId="77F17842" w14:textId="6857B908" w:rsidR="007C3794" w:rsidRDefault="007C3794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E28732C" w14:textId="77777777" w:rsidR="0090739F" w:rsidRDefault="0090739F" w:rsidP="00DF49C3">
            <w:pPr>
              <w:spacing w:line="240" w:lineRule="auto"/>
            </w:pPr>
          </w:p>
        </w:tc>
      </w:tr>
      <w:tr w:rsidR="0090739F" w14:paraId="72944EDF" w14:textId="77777777" w:rsidTr="001B6425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0D3D95D" w14:textId="415AB884" w:rsidR="0090739F" w:rsidRDefault="00990BBE" w:rsidP="00DF49C3">
            <w:pPr>
              <w:spacing w:line="240" w:lineRule="auto"/>
            </w:pPr>
            <w:r>
              <w:t>Handicap Index: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93C8A5A" w14:textId="77777777" w:rsidR="0090739F" w:rsidRDefault="0090739F" w:rsidP="00DF49C3">
            <w:pPr>
              <w:spacing w:line="240" w:lineRule="auto"/>
            </w:pPr>
          </w:p>
        </w:tc>
      </w:tr>
      <w:tr w:rsidR="0090739F" w14:paraId="21F9040C" w14:textId="77777777" w:rsidTr="009B143A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B013BDB" w14:textId="6A3F5500" w:rsidR="0090739F" w:rsidRDefault="00990BBE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598621E" w14:textId="77777777" w:rsidR="0090739F" w:rsidRDefault="0090739F" w:rsidP="00DF49C3">
            <w:pPr>
              <w:spacing w:line="240" w:lineRule="auto"/>
            </w:pPr>
          </w:p>
        </w:tc>
      </w:tr>
      <w:tr w:rsidR="0090739F" w14:paraId="21A8550A" w14:textId="77777777" w:rsidTr="00C357E8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6224DB81" w14:textId="1A809C62" w:rsidR="0090739F" w:rsidRDefault="00990BBE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57A58AA" w14:textId="77777777" w:rsidR="0090739F" w:rsidRDefault="0090739F" w:rsidP="00DF49C3">
            <w:pPr>
              <w:spacing w:line="240" w:lineRule="auto"/>
            </w:pPr>
          </w:p>
        </w:tc>
      </w:tr>
      <w:tr w:rsidR="004D556E" w14:paraId="55AC2A36" w14:textId="77777777" w:rsidTr="00E53AD6">
        <w:trPr>
          <w:trHeight w:val="263"/>
        </w:trPr>
        <w:tc>
          <w:tcPr>
            <w:tcW w:w="2005" w:type="dxa"/>
            <w:vMerge w:val="restart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100A699B" w14:textId="77777777" w:rsidR="004D556E" w:rsidRDefault="004D556E" w:rsidP="00DF49C3">
            <w:pPr>
              <w:spacing w:line="240" w:lineRule="auto"/>
            </w:pPr>
            <w:r>
              <w:t>Preferred Tee Time (please tick)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4F8A1B7D" w14:textId="77777777" w:rsidR="004D556E" w:rsidRDefault="004D556E" w:rsidP="00DF49C3">
            <w:pPr>
              <w:spacing w:line="240" w:lineRule="auto"/>
            </w:pPr>
            <w:r>
              <w:t>Early am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FB40AA2" w14:textId="746E88FC" w:rsidR="004D556E" w:rsidRDefault="004D556E" w:rsidP="00DF49C3">
            <w:pPr>
              <w:spacing w:line="240" w:lineRule="auto"/>
            </w:pPr>
            <w:r>
              <w:t>Late am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6CB017" w14:textId="4E445D17" w:rsidR="004D556E" w:rsidRDefault="004D556E" w:rsidP="00DF49C3">
            <w:pPr>
              <w:spacing w:line="240" w:lineRule="auto"/>
            </w:pPr>
            <w:r>
              <w:t>Early pm</w:t>
            </w:r>
          </w:p>
        </w:tc>
      </w:tr>
      <w:tr w:rsidR="004D556E" w14:paraId="35164401" w14:textId="77777777" w:rsidTr="00E643A8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AE0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DA16BED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B65D3B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621ADD2" w14:textId="4E1B0526" w:rsidR="004D556E" w:rsidRDefault="004D556E" w:rsidP="00DF49C3">
            <w:pPr>
              <w:spacing w:line="240" w:lineRule="auto"/>
            </w:pP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7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21F494D3" w14:textId="418B9649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074CCC2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114935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D41A" id="Rectangle 4" o:spid="_x0000_s1026" style="position:absolute;margin-left:53.1pt;margin-top:9.05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REqQk9sAAAAJ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</w:t>
            </w:r>
            <w:r w:rsidR="00BA611D">
              <w:rPr>
                <w:sz w:val="16"/>
                <w:szCs w:val="16"/>
              </w:rPr>
              <w:t xml:space="preserve"> </w:t>
            </w:r>
            <w:r w:rsidR="00C3054E">
              <w:rPr>
                <w:sz w:val="16"/>
                <w:szCs w:val="16"/>
              </w:rPr>
              <w:t>players</w:t>
            </w:r>
            <w:r w:rsidR="00BA611D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681951A1" w14:textId="002CB2BF" w:rsidR="00C3054E" w:rsidRP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6864AC">
              <w:rPr>
                <w:sz w:val="16"/>
                <w:szCs w:val="16"/>
              </w:rPr>
              <w:t>members £12/visitors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0937BB">
              <w:rPr>
                <w:sz w:val="16"/>
                <w:szCs w:val="16"/>
              </w:rPr>
              <w:t>2</w:t>
            </w:r>
            <w:r w:rsidR="00EC094F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14D3A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485BA00C" w:rsidR="00347DF5" w:rsidRDefault="00347DF5" w:rsidP="00DF49C3">
            <w:pPr>
              <w:spacing w:line="240" w:lineRule="auto"/>
            </w:pPr>
            <w:r>
              <w:t>00398</w:t>
            </w:r>
            <w:r w:rsidR="00D73378">
              <w:t>885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14D3A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3C620038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B765FB">
              <w:rPr>
                <w:sz w:val="20"/>
                <w:szCs w:val="20"/>
              </w:rPr>
              <w:t>Tex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3E3874FD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>eg – T</w:t>
            </w:r>
            <w:r w:rsidR="00B765FB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40C27499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BA66F11" w14:textId="77777777" w:rsidR="00021C3E" w:rsidRDefault="00021C3E" w:rsidP="00021C3E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2AFFA024" w14:textId="77777777" w:rsidR="00021C3E" w:rsidRDefault="00021C3E" w:rsidP="00021C3E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58E7DF9D" w:rsidR="00CE6B7F" w:rsidRDefault="00021C3E" w:rsidP="00021C3E">
            <w:pPr>
              <w:spacing w:line="240" w:lineRule="auto"/>
              <w:jc w:val="center"/>
            </w:pPr>
            <w:r>
              <w:t>or post to: Secretary, (</w:t>
            </w:r>
            <w:r w:rsidR="00B765FB">
              <w:t>Tex</w:t>
            </w:r>
            <w:r>
              <w:t>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3013A65" w14:textId="535FA82C" w:rsidR="00333230" w:rsidRDefault="006C495B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</w:t>
            </w:r>
            <w:r w:rsidR="00225F23">
              <w:rPr>
                <w:sz w:val="16"/>
                <w:szCs w:val="16"/>
              </w:rPr>
              <w:t xml:space="preserve"> at the Club.  If you are happy with this, please tick the following</w:t>
            </w:r>
            <w:r w:rsidR="0060074D">
              <w:rPr>
                <w:sz w:val="16"/>
                <w:szCs w:val="16"/>
              </w:rPr>
              <w:t xml:space="preserve"> box</w:t>
            </w:r>
            <w:r w:rsidR="00225F23">
              <w:rPr>
                <w:sz w:val="16"/>
                <w:szCs w:val="16"/>
              </w:rPr>
              <w:t>:</w:t>
            </w:r>
          </w:p>
          <w:p w14:paraId="38B97CE7" w14:textId="014C5A9A" w:rsidR="00B07A4E" w:rsidRDefault="00557108" w:rsidP="0055710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BD6CDC" wp14:editId="672AC89F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7D7D9" id="Rectangle 6" o:spid="_x0000_s1026" style="position:absolute;margin-left:303.75pt;margin-top:1.5pt;width:7.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60074D">
              <w:rPr>
                <w:sz w:val="16"/>
                <w:szCs w:val="16"/>
              </w:rPr>
              <w:t>“I agree to Gifford Golf Club</w:t>
            </w:r>
            <w:r w:rsidR="00B07A4E">
              <w:rPr>
                <w:sz w:val="16"/>
                <w:szCs w:val="16"/>
              </w:rPr>
              <w:t xml:space="preserve"> retaining my data”   </w:t>
            </w:r>
          </w:p>
          <w:p w14:paraId="1F347B65" w14:textId="77777777" w:rsidR="00B07A4E" w:rsidRDefault="00557108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under 16 years, a parent/guardian must sign on your behalf</w:t>
            </w:r>
            <w:r w:rsidR="00262315">
              <w:rPr>
                <w:sz w:val="16"/>
                <w:szCs w:val="16"/>
              </w:rPr>
              <w:t>)</w:t>
            </w:r>
          </w:p>
          <w:p w14:paraId="5CAEBA2E" w14:textId="6D62A702" w:rsidR="00262315" w:rsidRDefault="00262315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 _____________________________ (Parent/Guardian – delete as appropriat</w:t>
            </w:r>
            <w:r w:rsidR="00010EFB">
              <w:rPr>
                <w:sz w:val="16"/>
                <w:szCs w:val="16"/>
              </w:rPr>
              <w:t>e</w:t>
            </w:r>
            <w:r w:rsidR="00CB28D6">
              <w:rPr>
                <w:sz w:val="16"/>
                <w:szCs w:val="16"/>
              </w:rPr>
              <w:t>)    Date: _____/____/______</w:t>
            </w:r>
          </w:p>
          <w:p w14:paraId="3455ED87" w14:textId="77777777" w:rsidR="00010EFB" w:rsidRDefault="00CB28D6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Gifford Golf Club GDPR</w:t>
            </w:r>
            <w:r w:rsidR="00EF7255">
              <w:rPr>
                <w:sz w:val="16"/>
                <w:szCs w:val="16"/>
              </w:rPr>
              <w:t xml:space="preserve">/privacy policy is available on our website – </w:t>
            </w:r>
          </w:p>
          <w:p w14:paraId="3584B7D9" w14:textId="26075BE4" w:rsidR="00CB28D6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5F86129B" w:rsidR="00010EFB" w:rsidRPr="006C495B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AC2EC32" w14:textId="737E286F" w:rsidR="00C640D9" w:rsidRPr="00E87BDB" w:rsidRDefault="00D66C8E" w:rsidP="00E87BDB">
      <w:pPr>
        <w:jc w:val="center"/>
      </w:pPr>
      <w:r>
        <w:br w:type="page"/>
      </w:r>
      <w:r w:rsidR="00C640D9" w:rsidRPr="00946625">
        <w:rPr>
          <w:rFonts w:cstheme="minorHAnsi"/>
          <w:b/>
          <w:sz w:val="28"/>
          <w:szCs w:val="28"/>
        </w:rPr>
        <w:lastRenderedPageBreak/>
        <w:t xml:space="preserve">GIFFORD GOLF CLUB </w:t>
      </w:r>
      <w:r w:rsidR="00090C61">
        <w:rPr>
          <w:rFonts w:cstheme="minorHAnsi"/>
          <w:b/>
          <w:sz w:val="28"/>
          <w:szCs w:val="28"/>
        </w:rPr>
        <w:t>T</w:t>
      </w:r>
      <w:r w:rsidR="00CA5754">
        <w:rPr>
          <w:rFonts w:cstheme="minorHAnsi"/>
          <w:b/>
          <w:sz w:val="28"/>
          <w:szCs w:val="28"/>
        </w:rPr>
        <w:t>EXAS SCRAMBLE</w:t>
      </w:r>
      <w:r w:rsidR="005626DF">
        <w:rPr>
          <w:rFonts w:cstheme="minorHAnsi"/>
          <w:b/>
          <w:sz w:val="28"/>
          <w:szCs w:val="28"/>
        </w:rPr>
        <w:t xml:space="preserve"> 202</w:t>
      </w:r>
      <w:r w:rsidR="00F140A6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5318FA5D" w14:textId="772E17B9" w:rsidR="00A74D51" w:rsidRDefault="009B0D05" w:rsidP="00A74D5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6A66">
        <w:rPr>
          <w:rFonts w:cstheme="minorHAnsi"/>
        </w:rPr>
        <w:t>Open to all golfers</w:t>
      </w:r>
      <w:r>
        <w:rPr>
          <w:rFonts w:cstheme="minorHAnsi"/>
        </w:rPr>
        <w:t xml:space="preserve"> </w:t>
      </w:r>
      <w:r w:rsidRPr="00176A66">
        <w:rPr>
          <w:rFonts w:cstheme="minorHAnsi"/>
        </w:rPr>
        <w:t>who hold a current WHS handicap</w:t>
      </w:r>
      <w:r w:rsidR="00BA2E6E">
        <w:rPr>
          <w:rFonts w:cstheme="minorHAnsi"/>
        </w:rPr>
        <w:t xml:space="preserve">.  </w:t>
      </w:r>
      <w:r w:rsidR="005626DF">
        <w:rPr>
          <w:rFonts w:cstheme="minorHAnsi"/>
        </w:rPr>
        <w:t>The maximum handicap index for men is 28.0 and women 36.0</w:t>
      </w:r>
      <w:r w:rsidR="00B078E5">
        <w:rPr>
          <w:rFonts w:cstheme="minorHAnsi"/>
        </w:rPr>
        <w:t>.</w:t>
      </w:r>
      <w:r w:rsidRPr="00176A66">
        <w:rPr>
          <w:rFonts w:cstheme="minorHAnsi"/>
        </w:rPr>
        <w:t xml:space="preserve"> Those with a higher HI may play </w:t>
      </w:r>
      <w:r w:rsidR="00B078E5">
        <w:rPr>
          <w:rFonts w:cstheme="minorHAnsi"/>
        </w:rPr>
        <w:t xml:space="preserve">but </w:t>
      </w:r>
      <w:r w:rsidRPr="00176A66">
        <w:rPr>
          <w:rFonts w:cstheme="minorHAnsi"/>
        </w:rPr>
        <w:t>to a max HI of 36.0 and 28.0 respectively.</w:t>
      </w:r>
    </w:p>
    <w:p w14:paraId="63CE222A" w14:textId="77777777" w:rsidR="00A74D51" w:rsidRPr="00A74D51" w:rsidRDefault="00A74D51" w:rsidP="00A74D51">
      <w:pPr>
        <w:spacing w:after="0" w:line="240" w:lineRule="auto"/>
        <w:ind w:left="360"/>
        <w:jc w:val="both"/>
        <w:rPr>
          <w:rFonts w:cstheme="minorHAnsi"/>
        </w:rPr>
      </w:pPr>
    </w:p>
    <w:p w14:paraId="41C95DC1" w14:textId="22027396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Application shall be in writing, accompanied by the specified non-refundable entry fee</w:t>
      </w:r>
      <w:r w:rsidR="00B14506">
        <w:t xml:space="preserve"> or by email with Bank </w:t>
      </w:r>
      <w:r w:rsidR="003671B0">
        <w:t>Transfer of non-refundable entry fee</w:t>
      </w:r>
      <w:r w:rsidR="00FC490C">
        <w:t>.</w:t>
      </w:r>
    </w:p>
    <w:p w14:paraId="34891273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6B8950D9" w14:textId="00C2FD6A" w:rsidR="00090C61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Times shall be allocated on a first-come basis, notified by email</w:t>
      </w:r>
      <w:r w:rsidR="003671B0">
        <w:t xml:space="preserve"> or text</w:t>
      </w:r>
      <w:r w:rsidR="00FC490C">
        <w:t>.  The d</w:t>
      </w:r>
      <w:r>
        <w:t xml:space="preserve">raw will be made </w:t>
      </w:r>
      <w:r w:rsidR="00067E55">
        <w:t>a week before the competition</w:t>
      </w:r>
      <w:r>
        <w:t>.</w:t>
      </w:r>
    </w:p>
    <w:p w14:paraId="5F67C36F" w14:textId="3C7EE7A4" w:rsidR="00782207" w:rsidRPr="00782207" w:rsidRDefault="00AE47E4" w:rsidP="00090C61">
      <w:pPr>
        <w:spacing w:after="0" w:line="240" w:lineRule="auto"/>
        <w:jc w:val="both"/>
        <w:rPr>
          <w:rFonts w:cstheme="minorHAnsi"/>
        </w:rPr>
      </w:pPr>
      <w:r>
        <w:t xml:space="preserve"> </w:t>
      </w:r>
    </w:p>
    <w:p w14:paraId="3A6D181F" w14:textId="2155E1C4" w:rsidR="00740DEC" w:rsidRPr="00740DEC" w:rsidRDefault="00AE47E4" w:rsidP="00740DE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Competitors must register at least 15 minutes prior to play. Handicap certificates or CDH ID number are required.</w:t>
      </w:r>
      <w:r w:rsidR="00BF4952">
        <w:t xml:space="preserve">  Failure to comply with these conditions may result in disqualification</w:t>
      </w:r>
      <w:r w:rsidR="00740DEC">
        <w:t>.</w:t>
      </w:r>
    </w:p>
    <w:p w14:paraId="6F1BA276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371F02F1" w14:textId="76C2D3DF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The competition shall be played in accordance with the current Rules of Golf and any additional Local Rules as laid down by Gifford Golf Club. </w:t>
      </w:r>
    </w:p>
    <w:p w14:paraId="4D2291D2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1569CE17" w14:textId="7B73643A" w:rsidR="00A6141A" w:rsidRDefault="00AE47E4" w:rsidP="00A6141A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t xml:space="preserve">18 holes of stroke play shall be played. </w:t>
      </w:r>
      <w:r w:rsidR="00AF7AC4">
        <w:t>Men shall play from the white tees and women shall play from the red tees. Playing handicaps will be adjusted to take account of the different course ratings.</w:t>
      </w:r>
      <w:r w:rsidR="005B40F7" w:rsidRPr="000C63BA">
        <w:rPr>
          <w:rFonts w:cstheme="minorHAnsi"/>
        </w:rPr>
        <w:t xml:space="preserve">  </w:t>
      </w:r>
    </w:p>
    <w:p w14:paraId="61FFFEF4" w14:textId="77777777" w:rsidR="00A6141A" w:rsidRPr="00A6141A" w:rsidRDefault="00A6141A" w:rsidP="00A6141A">
      <w:pPr>
        <w:spacing w:after="0" w:line="240" w:lineRule="auto"/>
        <w:jc w:val="both"/>
        <w:rPr>
          <w:rFonts w:eastAsia="Times New Roman"/>
        </w:rPr>
      </w:pPr>
    </w:p>
    <w:p w14:paraId="420613B4" w14:textId="54715ED8" w:rsidR="00A6141A" w:rsidRPr="00090C61" w:rsidRDefault="00A6141A" w:rsidP="00A614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Each team will require to use each player’s tee shot at least </w:t>
      </w:r>
      <w:r w:rsidR="009646A1">
        <w:t>6</w:t>
      </w:r>
      <w:r>
        <w:t xml:space="preserve"> times during the round.</w:t>
      </w:r>
    </w:p>
    <w:p w14:paraId="36F94F73" w14:textId="77777777" w:rsidR="00A6141A" w:rsidRPr="000C63BA" w:rsidRDefault="00A6141A" w:rsidP="00A6141A">
      <w:pPr>
        <w:spacing w:after="0" w:line="240" w:lineRule="auto"/>
        <w:ind w:left="360"/>
        <w:jc w:val="both"/>
        <w:rPr>
          <w:rFonts w:eastAsia="Times New Roman"/>
        </w:rPr>
      </w:pPr>
    </w:p>
    <w:p w14:paraId="7BB89E7D" w14:textId="0689E936" w:rsidR="000C63BA" w:rsidRPr="00A6141A" w:rsidRDefault="008E2470" w:rsidP="000C63BA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F35789">
        <w:rPr>
          <w:rFonts w:eastAsia="Times New Roman"/>
        </w:rPr>
        <w:t xml:space="preserve">Team handicap allowance </w:t>
      </w:r>
      <w:r w:rsidR="0017653E">
        <w:rPr>
          <w:rFonts w:eastAsia="Times New Roman"/>
        </w:rPr>
        <w:t>for two players 35%</w:t>
      </w:r>
      <w:r w:rsidR="009A39FB">
        <w:rPr>
          <w:rFonts w:eastAsia="Times New Roman"/>
        </w:rPr>
        <w:t>+15%.</w:t>
      </w:r>
    </w:p>
    <w:p w14:paraId="1ABCFCA0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1A8E8F1C" w14:textId="6B2D87D9" w:rsidR="00782207" w:rsidRPr="000C63BA" w:rsidRDefault="000C63BA" w:rsidP="00CA556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Prizes will be awarded for best team score net of handicap. </w:t>
      </w:r>
      <w:r w:rsidR="00AE47E4">
        <w:t xml:space="preserve">Ties shall be decided by card count-back over the last 9, 6, 3, or 1 hole(s), using appropriate handicap fractions; if there is still a tie, the prizes will be shared. </w:t>
      </w:r>
      <w:r w:rsidR="00FC3826">
        <w:t>Trophies won by non-Gifford members may not</w:t>
      </w:r>
      <w:r w:rsidR="000D5103">
        <w:t xml:space="preserve"> be removed from</w:t>
      </w:r>
      <w:r w:rsidR="00FC3826">
        <w:t xml:space="preserve"> the clubhouse.</w:t>
      </w:r>
    </w:p>
    <w:p w14:paraId="3CE70B62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3A15F97F" w14:textId="567276EE" w:rsidR="00782207" w:rsidRPr="00194CE2" w:rsidRDefault="00AE47E4" w:rsidP="00194CE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Competitors shall walk at all times during the competition unless permitted to use transportation by the Committee, as provided for in terms of the Club Transportation Policy. </w:t>
      </w:r>
    </w:p>
    <w:p w14:paraId="63E6513A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4D567A14" w14:textId="7892A755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In the event of dangerous weather conditions, Rule 5-7</w:t>
      </w:r>
      <w:r w:rsidR="00194CE2">
        <w:t xml:space="preserve"> applies</w:t>
      </w:r>
      <w:r>
        <w:t xml:space="preserve">. </w:t>
      </w:r>
    </w:p>
    <w:p w14:paraId="2F84E9D0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5F2911B0" w14:textId="62E4E92B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If the competition requires to be abandoned, no prizes will be awarded. </w:t>
      </w:r>
    </w:p>
    <w:p w14:paraId="7454C8DA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3748E127" w14:textId="4B79D6F9" w:rsidR="00347DF5" w:rsidRPr="003A21C0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The Committee reserves the right to amend start times if necessary, and in all other matters its decision will be final.</w:t>
      </w:r>
    </w:p>
    <w:sectPr w:rsidR="00347DF5" w:rsidRPr="003A21C0" w:rsidSect="00E3578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D16"/>
    <w:multiLevelType w:val="hybridMultilevel"/>
    <w:tmpl w:val="A16AC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61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2182B"/>
    <w:rsid w:val="00021C3E"/>
    <w:rsid w:val="00022C74"/>
    <w:rsid w:val="00023AE4"/>
    <w:rsid w:val="00067E55"/>
    <w:rsid w:val="00090C61"/>
    <w:rsid w:val="000937BB"/>
    <w:rsid w:val="000B3554"/>
    <w:rsid w:val="000C09E2"/>
    <w:rsid w:val="000C63BA"/>
    <w:rsid w:val="000D5103"/>
    <w:rsid w:val="001368DD"/>
    <w:rsid w:val="0017653E"/>
    <w:rsid w:val="00194CE2"/>
    <w:rsid w:val="001B047B"/>
    <w:rsid w:val="001C5629"/>
    <w:rsid w:val="001D2895"/>
    <w:rsid w:val="002058D0"/>
    <w:rsid w:val="002130F7"/>
    <w:rsid w:val="00225F23"/>
    <w:rsid w:val="002307A4"/>
    <w:rsid w:val="00262315"/>
    <w:rsid w:val="002800BF"/>
    <w:rsid w:val="002C28AB"/>
    <w:rsid w:val="002D24A1"/>
    <w:rsid w:val="002E6C4F"/>
    <w:rsid w:val="00305654"/>
    <w:rsid w:val="00333230"/>
    <w:rsid w:val="00337D32"/>
    <w:rsid w:val="00347DF5"/>
    <w:rsid w:val="00355799"/>
    <w:rsid w:val="00362C2D"/>
    <w:rsid w:val="003671B0"/>
    <w:rsid w:val="003A21C0"/>
    <w:rsid w:val="004019E3"/>
    <w:rsid w:val="00407E1B"/>
    <w:rsid w:val="00421A35"/>
    <w:rsid w:val="0042606A"/>
    <w:rsid w:val="00434B5A"/>
    <w:rsid w:val="00466FCD"/>
    <w:rsid w:val="004C61F2"/>
    <w:rsid w:val="004D556E"/>
    <w:rsid w:val="004F4A59"/>
    <w:rsid w:val="004F786E"/>
    <w:rsid w:val="0054138E"/>
    <w:rsid w:val="0054598F"/>
    <w:rsid w:val="00557108"/>
    <w:rsid w:val="005626DF"/>
    <w:rsid w:val="005B40F7"/>
    <w:rsid w:val="005C2D08"/>
    <w:rsid w:val="005D60B2"/>
    <w:rsid w:val="005E148D"/>
    <w:rsid w:val="0060074D"/>
    <w:rsid w:val="00603387"/>
    <w:rsid w:val="00635A92"/>
    <w:rsid w:val="006864AC"/>
    <w:rsid w:val="006A2B47"/>
    <w:rsid w:val="006B02AC"/>
    <w:rsid w:val="006B258A"/>
    <w:rsid w:val="006C495B"/>
    <w:rsid w:val="00740DEC"/>
    <w:rsid w:val="00745D39"/>
    <w:rsid w:val="007514C8"/>
    <w:rsid w:val="00776985"/>
    <w:rsid w:val="00782207"/>
    <w:rsid w:val="007C3794"/>
    <w:rsid w:val="007C6489"/>
    <w:rsid w:val="00813603"/>
    <w:rsid w:val="00823AF3"/>
    <w:rsid w:val="00852B30"/>
    <w:rsid w:val="00860933"/>
    <w:rsid w:val="00864E07"/>
    <w:rsid w:val="008D3ABE"/>
    <w:rsid w:val="008E2470"/>
    <w:rsid w:val="0090739F"/>
    <w:rsid w:val="00921401"/>
    <w:rsid w:val="00946625"/>
    <w:rsid w:val="009646A1"/>
    <w:rsid w:val="009651EA"/>
    <w:rsid w:val="009851B0"/>
    <w:rsid w:val="00990BBE"/>
    <w:rsid w:val="009A39FB"/>
    <w:rsid w:val="009A50E8"/>
    <w:rsid w:val="009B0D05"/>
    <w:rsid w:val="009B6468"/>
    <w:rsid w:val="009C53E7"/>
    <w:rsid w:val="009D07C3"/>
    <w:rsid w:val="009E424F"/>
    <w:rsid w:val="009F5800"/>
    <w:rsid w:val="00A005AB"/>
    <w:rsid w:val="00A26034"/>
    <w:rsid w:val="00A3768D"/>
    <w:rsid w:val="00A420E4"/>
    <w:rsid w:val="00A6141A"/>
    <w:rsid w:val="00A64462"/>
    <w:rsid w:val="00A74D51"/>
    <w:rsid w:val="00A86A53"/>
    <w:rsid w:val="00A87CAD"/>
    <w:rsid w:val="00AA6B7B"/>
    <w:rsid w:val="00AE47E4"/>
    <w:rsid w:val="00AF7AC4"/>
    <w:rsid w:val="00B078E5"/>
    <w:rsid w:val="00B07A4E"/>
    <w:rsid w:val="00B14506"/>
    <w:rsid w:val="00B14D3A"/>
    <w:rsid w:val="00B15B82"/>
    <w:rsid w:val="00B36F09"/>
    <w:rsid w:val="00B765FB"/>
    <w:rsid w:val="00B77AA4"/>
    <w:rsid w:val="00B86CE1"/>
    <w:rsid w:val="00B915BB"/>
    <w:rsid w:val="00B91D1A"/>
    <w:rsid w:val="00BA2E6E"/>
    <w:rsid w:val="00BA2F3E"/>
    <w:rsid w:val="00BA611D"/>
    <w:rsid w:val="00BB1FB1"/>
    <w:rsid w:val="00BD01DF"/>
    <w:rsid w:val="00BD59EB"/>
    <w:rsid w:val="00BE1ED4"/>
    <w:rsid w:val="00BE4940"/>
    <w:rsid w:val="00BF4952"/>
    <w:rsid w:val="00C103F4"/>
    <w:rsid w:val="00C10E70"/>
    <w:rsid w:val="00C17527"/>
    <w:rsid w:val="00C2128C"/>
    <w:rsid w:val="00C24A85"/>
    <w:rsid w:val="00C3054E"/>
    <w:rsid w:val="00C351F6"/>
    <w:rsid w:val="00C640D9"/>
    <w:rsid w:val="00C7343A"/>
    <w:rsid w:val="00C82762"/>
    <w:rsid w:val="00CA2B5F"/>
    <w:rsid w:val="00CA5754"/>
    <w:rsid w:val="00CB28D6"/>
    <w:rsid w:val="00CD0711"/>
    <w:rsid w:val="00CE6B7F"/>
    <w:rsid w:val="00CF61C4"/>
    <w:rsid w:val="00D1406A"/>
    <w:rsid w:val="00D53921"/>
    <w:rsid w:val="00D5519D"/>
    <w:rsid w:val="00D66C8E"/>
    <w:rsid w:val="00D73378"/>
    <w:rsid w:val="00D76193"/>
    <w:rsid w:val="00D82236"/>
    <w:rsid w:val="00DA2A1D"/>
    <w:rsid w:val="00DD2915"/>
    <w:rsid w:val="00DF1F89"/>
    <w:rsid w:val="00DF411F"/>
    <w:rsid w:val="00DF49C3"/>
    <w:rsid w:val="00E3578B"/>
    <w:rsid w:val="00E87BDB"/>
    <w:rsid w:val="00EA7282"/>
    <w:rsid w:val="00EB42A9"/>
    <w:rsid w:val="00EC094F"/>
    <w:rsid w:val="00ED52BA"/>
    <w:rsid w:val="00EE0589"/>
    <w:rsid w:val="00EE3EF7"/>
    <w:rsid w:val="00EE5FA0"/>
    <w:rsid w:val="00EF3904"/>
    <w:rsid w:val="00EF678C"/>
    <w:rsid w:val="00EF7255"/>
    <w:rsid w:val="00F00769"/>
    <w:rsid w:val="00F126D7"/>
    <w:rsid w:val="00F140A6"/>
    <w:rsid w:val="00F23556"/>
    <w:rsid w:val="00F35789"/>
    <w:rsid w:val="00F727DD"/>
    <w:rsid w:val="00F75575"/>
    <w:rsid w:val="00F775E1"/>
    <w:rsid w:val="00F8538B"/>
    <w:rsid w:val="00FA22C2"/>
    <w:rsid w:val="00FA3775"/>
    <w:rsid w:val="00FA6D48"/>
    <w:rsid w:val="00FC3826"/>
    <w:rsid w:val="00FC490C"/>
    <w:rsid w:val="00FD38E3"/>
    <w:rsid w:val="00FD4117"/>
    <w:rsid w:val="00FD6B0A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35</cp:revision>
  <cp:lastPrinted>2022-06-29T20:33:00Z</cp:lastPrinted>
  <dcterms:created xsi:type="dcterms:W3CDTF">2022-09-04T12:08:00Z</dcterms:created>
  <dcterms:modified xsi:type="dcterms:W3CDTF">2024-12-09T13:20:00Z</dcterms:modified>
</cp:coreProperties>
</file>